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4286" w:rsidRPr="00D954DE" w:rsidRDefault="00D54286" w:rsidP="00D5428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Жилищным кодексом Российской Федерации (ст. 155) установлено, что плата за жилое помещение и коммунальные услуги вносится на основании платежных документов.</w:t>
      </w:r>
    </w:p>
    <w:p w:rsidR="00D54286" w:rsidRPr="00D954DE" w:rsidRDefault="00D54286" w:rsidP="00D5428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Требования к содержанию квитанций об оплате, согласно п. 69 Правил предоставления коммунальных услуг собственникам и пользователям помещений в многоквартирных домах и жилых домов, утвержденных постановлением Правительства Российской Федерации от 06.05.2011 № 354, должны содержать, в числе прочего:</w:t>
      </w:r>
    </w:p>
    <w:p w:rsidR="00D54286" w:rsidRPr="00D954DE" w:rsidRDefault="00D54286" w:rsidP="00D54286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-</w:t>
      </w:r>
      <w:r w:rsidRPr="00D954DE">
        <w:rPr>
          <w:color w:val="000000"/>
          <w:sz w:val="28"/>
          <w:szCs w:val="28"/>
        </w:rPr>
        <w:tab/>
        <w:t>наименование исполнителя и сведения о нем;</w:t>
      </w:r>
    </w:p>
    <w:p w:rsidR="00D54286" w:rsidRPr="00D954DE" w:rsidRDefault="00D54286" w:rsidP="00D54286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-</w:t>
      </w:r>
      <w:r w:rsidRPr="00D954DE">
        <w:rPr>
          <w:color w:val="000000"/>
          <w:sz w:val="28"/>
          <w:szCs w:val="28"/>
        </w:rPr>
        <w:tab/>
        <w:t>указание на оплачиваемый месяц;</w:t>
      </w:r>
    </w:p>
    <w:p w:rsidR="00D54286" w:rsidRPr="00D954DE" w:rsidRDefault="00D54286" w:rsidP="00D54286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 xml:space="preserve">- </w:t>
      </w:r>
      <w:r w:rsidRPr="00D954DE">
        <w:rPr>
          <w:color w:val="000000"/>
          <w:sz w:val="28"/>
          <w:szCs w:val="28"/>
        </w:rPr>
        <w:tab/>
        <w:t>наименование каждого вида оплачиваемой коммунальной услуги, размер тарифов на каждый вид коммунального ресурса, единицы измерения их объемов;</w:t>
      </w:r>
    </w:p>
    <w:p w:rsidR="00D54286" w:rsidRPr="00D954DE" w:rsidRDefault="00D54286" w:rsidP="00D54286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 xml:space="preserve">- </w:t>
      </w:r>
      <w:r w:rsidRPr="00D954DE">
        <w:rPr>
          <w:color w:val="000000"/>
          <w:sz w:val="28"/>
          <w:szCs w:val="28"/>
        </w:rPr>
        <w:tab/>
        <w:t>объем каждого вида коммунальных услуг, предоставленных потребителю за расчетный период, и размер платы за каждый из них;</w:t>
      </w:r>
    </w:p>
    <w:p w:rsidR="00D54286" w:rsidRPr="00D954DE" w:rsidRDefault="00D54286" w:rsidP="00D54286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 xml:space="preserve">- </w:t>
      </w:r>
      <w:r w:rsidRPr="00D954DE">
        <w:rPr>
          <w:color w:val="000000"/>
          <w:sz w:val="28"/>
          <w:szCs w:val="28"/>
        </w:rPr>
        <w:tab/>
        <w:t>размер повышающего коэффициента (в случае его применения);</w:t>
      </w:r>
    </w:p>
    <w:p w:rsidR="00D54286" w:rsidRPr="00D954DE" w:rsidRDefault="00D54286" w:rsidP="00D54286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 xml:space="preserve">- </w:t>
      </w:r>
      <w:r w:rsidRPr="00D954DE">
        <w:rPr>
          <w:color w:val="000000"/>
          <w:sz w:val="28"/>
          <w:szCs w:val="28"/>
        </w:rPr>
        <w:tab/>
        <w:t>объем каждого вида потребленных коммунальных услуг, предоставленных за расчетный период на общедомовые нужды, в расчете на каждого потребителя;</w:t>
      </w:r>
    </w:p>
    <w:p w:rsidR="00D54286" w:rsidRPr="00D954DE" w:rsidRDefault="00D54286" w:rsidP="00D54286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 xml:space="preserve">- </w:t>
      </w:r>
      <w:r w:rsidRPr="00D954DE">
        <w:rPr>
          <w:color w:val="000000"/>
          <w:sz w:val="28"/>
          <w:szCs w:val="28"/>
        </w:rPr>
        <w:tab/>
        <w:t>общий объем каждого вида коммунальных услуг на общедомовые нужды;</w:t>
      </w:r>
    </w:p>
    <w:p w:rsidR="00D54286" w:rsidRPr="00D954DE" w:rsidRDefault="00D54286" w:rsidP="00D54286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-</w:t>
      </w:r>
      <w:r w:rsidRPr="00D954DE">
        <w:rPr>
          <w:color w:val="000000"/>
          <w:sz w:val="28"/>
          <w:szCs w:val="28"/>
        </w:rPr>
        <w:tab/>
        <w:t>сведения о размере перерасчета платы за коммунальные услуги с указанием оснований;</w:t>
      </w:r>
    </w:p>
    <w:p w:rsidR="00D54286" w:rsidRPr="00D954DE" w:rsidRDefault="00D54286" w:rsidP="00D54286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 xml:space="preserve">- </w:t>
      </w:r>
      <w:r w:rsidRPr="00D954DE">
        <w:rPr>
          <w:color w:val="000000"/>
          <w:sz w:val="28"/>
          <w:szCs w:val="28"/>
        </w:rPr>
        <w:tab/>
        <w:t>сведения о размере задолженности потребителя перед исполнителем за предыдущие расчетные периоды;</w:t>
      </w:r>
    </w:p>
    <w:p w:rsidR="00D54286" w:rsidRPr="00D954DE" w:rsidRDefault="00D54286" w:rsidP="00D54286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 xml:space="preserve">- </w:t>
      </w:r>
      <w:r w:rsidRPr="00D954DE">
        <w:rPr>
          <w:color w:val="000000"/>
          <w:sz w:val="28"/>
          <w:szCs w:val="28"/>
        </w:rPr>
        <w:tab/>
        <w:t>сведения о предоставлении субсидий и льгот на оплату коммунальных услуг в виде скидок (до перехода к предоставлению субсидий и компенсаций или иных мер социальной поддержки граждан в денежной форме);</w:t>
      </w:r>
    </w:p>
    <w:p w:rsidR="00D54286" w:rsidRPr="00D954DE" w:rsidRDefault="00D54286" w:rsidP="00D54286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 xml:space="preserve">- </w:t>
      </w:r>
      <w:r w:rsidRPr="00D954DE">
        <w:rPr>
          <w:color w:val="000000"/>
          <w:sz w:val="28"/>
          <w:szCs w:val="28"/>
        </w:rPr>
        <w:tab/>
        <w:t>сведения о рассрочке и (или) отсрочке внесения платы за коммунальные услуги, предоставленной потребителю.</w:t>
      </w:r>
    </w:p>
    <w:p w:rsidR="00D54286" w:rsidRPr="00D954DE" w:rsidRDefault="00D54286" w:rsidP="00D5428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 xml:space="preserve">В случае нарушения исполнителем требований к содержанию платежного документа, потребитель вправе обратиться в Государственную жилищную инспекцию Курганской области, а в случае несогласия с начислениями – в суд об </w:t>
      </w:r>
      <w:proofErr w:type="spellStart"/>
      <w:r w:rsidRPr="00D954DE">
        <w:rPr>
          <w:color w:val="000000"/>
          <w:sz w:val="28"/>
          <w:szCs w:val="28"/>
        </w:rPr>
        <w:t>обязании</w:t>
      </w:r>
      <w:proofErr w:type="spellEnd"/>
      <w:r w:rsidRPr="00D954DE">
        <w:rPr>
          <w:color w:val="000000"/>
          <w:sz w:val="28"/>
          <w:szCs w:val="28"/>
        </w:rPr>
        <w:t xml:space="preserve"> управляющую организации произвести перерасчет платы за коммунальные услуги.</w:t>
      </w:r>
    </w:p>
    <w:p w:rsidR="000A10E7" w:rsidRDefault="000A10E7">
      <w:bookmarkStart w:id="0" w:name="_GoBack"/>
      <w:bookmarkEnd w:id="0"/>
    </w:p>
    <w:sectPr w:rsidR="000A1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D36"/>
    <w:rsid w:val="000A10E7"/>
    <w:rsid w:val="00D45D36"/>
    <w:rsid w:val="00D54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543EB1-2287-4D83-A607-546E3BB68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D542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280</Words>
  <Characters>1598</Characters>
  <Application>Microsoft Office Word</Application>
  <DocSecurity>0</DocSecurity>
  <Lines>13</Lines>
  <Paragraphs>3</Paragraphs>
  <ScaleCrop>false</ScaleCrop>
  <Company/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2019-01-24T06:01:00Z</dcterms:created>
  <dcterms:modified xsi:type="dcterms:W3CDTF">2019-01-24T06:01:00Z</dcterms:modified>
</cp:coreProperties>
</file>